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zmianie kapłaństwa z konieczności dochodzi przecież do zmiany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zamieniane jest) bowiem kapłaństwo, z konieczności i prawa zamienienie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Szczególnie, że przy zmianie kapłaństwa z konieczności dochodzi do zmiany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zmienia się kapłaństwo, musi też nastąpić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kapłaństwo jest przeniesione, musi też i zakon przeniesiony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przeniesieniem kapłaństwa trzeba, żeby się i zakonu przeniesienie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zmianą bowiem kapłaństwa musi też nastąpić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zmienia się kapłaństwo, musi też nastąpić zmiana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zmiana kapłana z konieczności powoduje też zmianę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zmiana kapłaństwa z konieczności powoduje też zmianę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zmianą bowiem kapłaństwa idzie z konieczności również zmiana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kapłaństwo zostało zmienione, to i Prawo musi ulec zmianie.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ze zmianą kapłaństwa zachodzi konieczność zmienienia także i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тому, що зі зміною священства, треба, щоб змінився і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jest zmieniane kapłaństwo z konieczności dokonuje się też zamiana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przeobrażeniu ulega system kohanim, to musi z konieczności dojść do przeobrażenia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zmienia się kapłaństwo, to z konieczności następuje też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zmianie ulega rodzaj kapłaństwa, to zachodzi również konieczność zmiany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Kapłaństwo i Prawo są ze sobą nierozerwalnie związane, razem trwają lub razem upadają. Kapłaństwo stanowi podstawę Prawa (&lt;x&gt;650 7:11&lt;/x&gt;;&lt;x&gt;650 7:14-16&lt;/x&gt;). Widać stąd wyraźnie, że w obrębie nowego stworzenia Prawo nie ma i nie może mieć mocy obowiązującej – zmieniło się kapłaństwo i musiała nastąpić zmiana Prawa. Nowy człowiek żyje wg prawa Ducha (&lt;x&gt;520 8:2&lt;/x&gt;; &lt;x&gt;550 5:16&lt;/x&gt;), a nie wg przykazań; ma naśladować Chrystusa (&lt;x&gt;530 11:1&lt;/x&gt;), a nie pobłażać żądzom ciała (&lt;x&gt;550 5:16&lt;/x&gt;); grzechem w jego przypadku jest wszystko, co nie wypływa z wiary (&lt;x&gt;520 14:23&lt;/x&gt;) i zasmuca Ducha Świętego (&lt;x&gt;560 4:30&lt;/x&gt;). Człowiek w Chrystusie korzysta z pism SP wg &lt;x&gt;610 1:8-11&lt;/x&gt;.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2024-04-28T19:48:12Z</dcterms:modified>
</cp:coreProperties>
</file>