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3028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jako panujący nad przydzielonymi ale wzory stając się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ciemiężący przydzielonych,* lecz jako będący wzorem** dla stada.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jako zapanowujący (nad) działami, ale wzorami stając się trzódki;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jako panujący (nad) przydzielonymi ale wzory stając się trzódki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34:4&lt;/x&gt;; &lt;x&gt;480 10:42-44&lt;/x&gt;; &lt;x&gt;540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13:15-17&lt;/x&gt;; &lt;x&gt;570 3:17&lt;/x&gt;; &lt;x&gt;590 1:7&lt;/x&gt;; &lt;x&gt;600 3:9&lt;/x&gt;; &lt;x&gt;610 4:12&lt;/x&gt;; &lt;x&gt;630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2024-04-27T13:12:41Z</dcterms:modified>
</cp:coreProperties>
</file>