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23"/>
        <w:gridCol w:w="3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niesprawiedliwość grzechem jest, i jest grzech nie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niesprawiedliwość grzech jest i jest grzech nie ku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nieprawość* jest grzechem,** lecz jest grzech nie na śmierć.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Wszelka niesprawiedliwość grzechem jest; i jest grzech nie ku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niesprawiedliwość grzech jest i jest grzech nie ku śmierci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7:18&lt;/x&gt;; &lt;x&gt;690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2024-04-28T07:48:01Z</dcterms:modified>
</cp:coreProperties>
</file>