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głosem, mówiąc:* Upadł, upadł Wielki Babilon** i stał się siedzibą demonów i kryjówką wszelkiego ducha nieczystego, kryjówką*** wszelkiego ptactwa nieczystego, kryjówką wszelkiego zwierzęcia nieczystego i ohydnego,****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silnym głosem mówiąc: Upadła, upadła Babilon wielka*, i stała się mieszkaniem demonów, i strażnicą wszelkiego ducha nieczystego, i strażnicą wszelkiego ptaka nieczystego,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strażnicą wszelkiego zwierzęcia nieczystego]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znienawidzonego,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Jr 51. Upadek Babilonu został zapowiedziany w &lt;x&gt;730 14:8&lt;/x&gt;. Dokonał się on w jednym dniu (&lt;x&gt;730 18:8&lt;/x&gt;), co może ozn.: w krótkim okresie.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21:9&lt;/x&gt;; &lt;x&gt;300 51:8&lt;/x&gt;; &lt;x&gt;730 14:8&lt;/x&gt;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Kryjówka, φυλακή, ozn. też więzienie.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34:11&lt;/x&gt;; &lt;x&gt;300 50:39&lt;/x&gt;; &lt;x&gt;300 51:37&lt;/x&gt;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 grecku "Babilon" jest rodzaju żeńskiego (..Rzym" zresztą też). Na tym zbudowane jest porównanie stolicy do prostytutki.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2024-04-29T01:31:48Z</dcterms:modified>
</cp:coreProperties>
</file>