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3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przybytku* w nim nie widziałem; gdyż Pan, Bóg Wszechmogący,** jest jego przybytkiem*** – oraz Baranek.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przybytku nie ujrzałem w niej, bowiem Pan Bóg Wszechwładca przybytkiem jej jest, i 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3:12&lt;/x&gt;; &lt;x&gt;730 7:15&lt;/x&gt;; &lt;x&gt;730 11:1&lt;/x&gt;; &lt;x&gt;730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90:1&lt;/x&gt;; &lt;x&gt;290 8:14&lt;/x&gt;; &lt;x&gt;330 11:16&lt;/x&gt;; 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2024-04-27T13:55:19Z</dcterms:modified>
</cp:coreProperties>
</file>