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4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pozostali ― ludzie,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zostali zabici w ― ciosach tamtych, ani zmienili myślenia, od ― dzieł ― rąk ich, aby nie kłaniali się ― demonom i ― wizerunkom ― złotym i ― srebrnym i ― z brązu i ― kamiennym i ― drewnianym,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widzieć są w stanie, ani słuchać, ani chodzić,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z ludzi którzy nie zostali zabici w ciosach tych nie opamiętali się od dzieł rąk ich aby nie oddaliby cześć demonom i bożkom złotym i srebrnym i brązowym i kamiennym i drewnianym które ani widzieć może mogą ani słuchać ani 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ludzie, którzy nie zostali zabici przez te klęski, nie opamiętali się* (i nie skończyli) z czynami swoich rąk,** tak by już nie kłaniać się demonom*** **** oraz bożkom złotym, srebrnym, miedzianym i drewnianym,***** które nie są w stanie ani widzieć, ani słyszeć, ani chodzić,******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pozostali (z) ludzi, którzy nie zostali zabici w uderzeniach tych, ani nie zmienili myślenia od dzieł rąk ich, żeby nie kłaniali się demonom i wizerunkom złotym i srebrnym i spiżowym* i kamiennym i drewnianym, które ani patrzeć mogą, ani słuchać, ani chodzić,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(z) ludzi którzy nie zostali zabici w ciosach tych nie opamiętali się od dzieł rąk ich aby nie oddaliby cześć demonom i bożkom złotym i srebrnym i brązowym i kamiennym i drewnianym które ani widzieć może (mogą) ani słuchać ani 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2:21&lt;/x&gt;; &lt;x&gt;730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4:28&lt;/x&gt;; &lt;x&gt;300 1:16&lt;/x&gt;; &lt;x&gt;400 5:12&lt;/x&gt;; &lt;x&gt;510 7:41&lt;/x&gt;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Demony: istoty sprzymierzone z szatanem i oddziałujące na ludzi w jego interesie (&lt;x&gt;50 4:18&lt;/x&gt;; &lt;x&gt;230 115:5-7&lt;/x&gt;; &lt;x&gt;530 10:20&lt;/x&gt;).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32:17&lt;/x&gt;; &lt;x&gt;530 10:19-20&lt;/x&gt;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2:8&lt;/x&gt;; &lt;x&gt;340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&lt;x&gt;230 115:4-7&lt;/x&gt;; &lt;x&gt;230 135:15-17&lt;/x&gt;; &lt;x&gt;340 5:23&lt;/x&gt;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Miedzianym.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2024-04-27T09:52:01Z</dcterms:modified>
</cp:coreProperties>
</file>