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sługa zatrzymał wielbłądy przy studni na obrzeżach miasta. Zbliżał się wieczór, pora, kiedy kobiety przychodzą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wielbłądom odpocząć przy studni poza miastem w wieczornej porze,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czasie, kiedy kobiety zwykły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wielbłądy przed miastem u studni wody, pod wieczór, tego czasu, którego zwykły niewiasty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wielbłądy przed miastem u studnie w wieczór, o czasie, którego zwykły wychodzić niewiasty czerpać wodę,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 w porze wieczornej, wtedy właśnie, kiedy czerpano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wielbłądy na spoczynek poza miastem przy studni, pod wieczór, gdy zwykle kobiety wychodziły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wieczór, gdy kobiety wychodziły czerpać wodę, pozwolił klęknąć wielbłądom za miastem przy studni z 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miastem. Było to wieczorem, gdy wychodzono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 Jahwe, Boże mojego pana Abrahama! Pozwól mi dziś na to spotkanie; okaż łaskę memu panu Abrahamowi!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klęknąć wielbłądom poza miastem przy studni z wodą, w czasie wieczornym, w czasie gdy wychodziły czerpiące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верблюдів поза містом коло криниці води над вечір, коли виходять ті, що черпають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miastem, pod wieczór, kiedy zwykły wychodzić wodziarki, rozłożył swoje wielbłądy przy krynicy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dał wielbłądom uklęknąć za miastem przy studni z wodą w porze wieczornej, w czasie gdy zwykle wychodziły kobiety, które czerpały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2024-04-30T19:46:34Z</dcterms:modified>
</cp:coreProperties>
</file>