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iść do domu mego ojca i do mojej rodziny i (stamtąd) wziąć żonę dla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2024-04-30T09:24:47Z</dcterms:modified>
</cp:coreProperties>
</file>