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miał dwie córki. Starszej na imię było Lea,* a młodszej na imię było Rachela.**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miał dwie córki — starszą, imieniem Lea,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młodszą, imieniem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miał dwie córki: starsza miała na imię Lea, młodsza zaś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Laban dwie córki: imię starszej Lija, a imię młodszej Rachel.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dwie córce: imię starszej Lija, a młodszą zwano Rachel.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Miał zaś Laban dwie córki; starsza nazywała się Lea, a młodsza -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zaś miał dwie córki: starszą, imieniem Lea, i młodszą, imieniem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zaś miał dwie córki, starsza miała na imię Lea, a młodsza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miał dwie córki: starszą, która nazywała się Lea i młodszą o imieniu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Lea była chora na oczy, natomiast Rachela miała dorodną postać i piękną figurę. 18. Jakub upodobał sobie Rachelę i dlatego rzekł: - Będę ci służył przez siedem lat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miał dwie córki - starszą imieniem Lea i młodszą imieniem Rachel.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Лаван же мав дві дочки, імя більшій Лія, та імя молодшої Рахиль.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miał dwie córki; imię starszej to Lea, a imię młodszej to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zaś miał dwie córki: starszą imieniem Lea i młodszą imieniem Rachela.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h), czyli: pani, od as. li’at, lub: bawolica, aram. llo lub lliy.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2024-04-28T10:09:23Z</dcterms:modified>
</cp:coreProperties>
</file>