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przystał na to. Spędził z Leą tydzień, a potem 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tak zrobił, i dopełnił jej tydzień.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swoją córkę Rachelę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Jakób, i wypełnił z tą tydzień; potem dał mu Laban Rachelę,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 na zdaniu, a gdy tydzień minął, pojął Rachelę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zrobił: był przez tydzień z Leą. Potem Laban dał mu córkę swą, Rachelę,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postąpił tak i spędził cały tydzień weselny. Potem Laban dał mu za żonę córkę swoją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zgodził się i był z nią przez tydzień. Potem Laban dał mu swoją córkę Rachelę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zgodził się na to i był przez tydzień z Leą. Potem 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Lea została odsunięta, otworzył jej łono, Rachela natomiast pozostała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Jaakow tak zrobił. Skończył [z] nią [ślubny] tydzień i [Lawan] dał mu swoją córkę Rachel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Яків так, і закінчив той тиждень. І дав йому Лаван Рахиль свою дочку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tak uczynił oraz dopełnił jej tydzień; a 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tak uczynił i dopełnił świętowania tygodnia tej kobiety, po czym tamten dał mu za żonę swoją córkę Rachelę.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2024-04-28T05:29:04Z</dcterms:modified>
</cp:coreProperties>
</file>