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2"/>
        <w:gridCol w:w="215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księcia piekarzy powiesił zgodnie z wykładem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2024-04-27T13:17:04Z</dcterms:modified>
</cp:coreProperties>
</file>