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7"/>
        <w:gridCol w:w="2169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uczynili mu jego synowie tak, jak im przykazał: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2024-05-02T23:13:44Z</dcterms:modified>
</cp:coreProperties>
</file>