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3"/>
        <w:gridCol w:w="3331"/>
        <w:gridCol w:w="4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padli bohaterowie i przepadł wraz z nimi oręż bitewny!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przepadły narzędzia wojny!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polegli mocarze, a poginęła broń wojenna!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polegli mocarze a poginęła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bohaterowie? Jakże przepadły wojenne oręża?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bohaterzy, Poginęły rynsztunki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zginęli bohaterowie? Jak przepadł oręż wojenny?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polegli dzielni wojownicy, przepadły narzędzia walki!”.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Jakżeż to mogli polec bohaterowie i przepaść broń wojenna?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впали сильні і пропала віськова зброя.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legli mocarze, poginęły wojenne rynsztunki!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mocarze i wniwecz się obrócił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2024-04-19T09:28:54Z</dcterms:modified>
</cp:coreProperties>
</file>