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król Dawid dowiedział się o tym wszystkim, bardzo się rozgniewał, nie upomniał jednak za to Amnona, ponieważ kochał go, jako swojego pierworodnego syna.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król Dawid usłyszał o tym wszystkim, bardzo się rozgniewał.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król Dawid usłyszawszy o tem wszystkiem, rozgniewał się bardzo.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Dawid, posłyszawszy o tym wydarzeniu, wpadł w wielki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król Dawid dowiedział się o tym wydarzeniu, bardzo się rozgniewał, lecz nie wyrządził żadnej przykrości Amnonowi, gdyż go miłował jako swojego pierworodnego.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usłyszał o tych wszystkich sprawach, wpadł w wielki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król Dawid dowiedział się o tym wszystkim, bardzo się rozgniewał.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król Dawid usłyszał o całej tej sprawie, bardzo się rozgniewał.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почув цар Давид всі ці слова і дуже розгнівався. І не засмутив душі Амнона свого сина, бо полюбив його, бо він був його первородним.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Dawid usłyszał o całym zajściu, zapłonął wielkim gniewem.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Dawid usłyszał o tym wszystkim i bardzo się rozgniewał.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2024-04-28T20:18:50Z</dcterms:modified>
</cp:coreProperties>
</file>