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panowania Asy, króla Judy,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Asy,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Baaza roku trzeciego Azy, króla Judzkiego, a sam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tedy Baasa roku trzeciego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to jest w trzecim roku [panowania] Asy, króla Judy, Basza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 pozbawił go życia w trzecim roku panowania Asy, króla judzkiego, i objął za niego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Basza w trzecim roku panowania Asy, króla Judy,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roku rządów Asy, króla Judy, kiedy Basza zabił Nadaba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zamordował go w trzecim roku [panowania] króla judzkiego Asy i panował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його Вааса в третому році Аси сина Авії царя Юди, і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trzeciego roku Asy, króla judzkiego, zabił go Baesza i 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Uśmiercił go więc Baasza w trzecim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2024-05-09T00:08:59Z</dcterms:modified>
</cp:coreProperties>
</file>