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taka: Jizreelczyk Nabot miał w Jizreelu winnicę. Leżała ona obok pałacu króla Samarii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taka sprawa: Nabot Jizreelita miał winnicę, która znajdowała się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potem: Miał Nabot Jezreelita winnicę, która była w Jezreelu podle pałacu Achaba, króla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słowiech, czasu onego miał winnicę Nabot Jezraelczyk, który był w Jezrael, podle pałacu Achab, króla Samaryjskiego.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to nastąpiło.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następująca sprawa: Jezreelczyk Nabot miał w Jezreel winnicę tuż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miało miejsce następujące wydarzenie: Nabot Jizreelita posiadał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miało miejsce następujące wydarzenie: Nabot z Jezreel miał winnicę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miało miejsce [co następuje]: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wymienionych wypadkach, zdarzyło się, co następuje. Jezreelczyk Nabot posiadał winnicę, położoną w Jezreelu, obok pałacu Ahaba, króla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się stało po tych wydarzeniach: Do Nabota Jizreelity należała pewna winnica, która znajdowała się w Jizreel obok pałacu Achaba, króla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2024-04-28T11:26:21Z</dcterms:modified>
</cp:coreProperties>
</file>