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prorocy zapowiadali podobnie: Wyrusz na Ramot Gileadzkie,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prorokowali wszyscy prorocy, mówiąc: Wyrusz do Ramot-Gilead,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prorokowali, mówiąc: Ciągnij do Ramot Galaad,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także prorokowali, mówiąc: Wyjedź do Ramot Galaad a jedź fortunnie, a da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podobnie prorokowali, mówiąc: Idź na Ramot w Gileadzie i zwyciężaj! 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prorocy tak samo prorokowali, mówiąc: Wyrusz do Ramot Gileadzkiego,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podobnie prorokowali. Mówili tak: Wyruszaj przeciwko Ramot w Gileadzie, a powiedzie się tobie!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przepowiadali to samo: „Wyruszaj na Ramot w Gileadzie i zwyciężaj! 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tak przepowiadali mówiąc: - Idź na Ramot Gilead.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пророки так пророкували, кажучи: Піди до Реммата Ґалаадського, і пощастить і Господь видасть царя Сирії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prorocy prorokowali tak samo, wołając: Wyrusz do Ramot w Gileadzie,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pozostali prorocy prorokowali tak samo, mówiąc: ”Wyrusz do Ramot-Gilead i miej powodzenie; a JAHWE niechybnie wydaje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2024-05-04T21:50:04Z</dcterms:modified>
</cp:coreProperties>
</file>