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7"/>
        <w:gridCol w:w="3474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z Tekoa, Abiezer Anatotczyk,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z Tekoa, Abiezer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Ikkesza, Tekoitczyk, Abiezer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Hyra, syn Ikkiesowy, Tekuitczyk, Abiezer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Akces, Tekuitczyk, Abieser Anatotczyk.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 z Tekoa; Abiezer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Ikkesza, z Tekoa, Abiezer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 z Tekoi, Abiezer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 z Tekoa; Abiezer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 z Tekoa, Abiezer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Орей син Еккиса Текойця, Авіезер Анатотієць,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Tekoita; Abiezer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 Tekoity, Abiezer Anatotczyk.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2024-04-29T01:36:53Z</dcterms:modified>
</cp:coreProperties>
</file>