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3"/>
        <w:gridCol w:w="3155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Jakina dwudziesty pierwszy, na Gamula dwudziesty drugi,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Jachyna dwudziesty i pierwszy, na Gamuela dwudziesty i wtóry;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Jachin, dwudziesty wtóry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Jachina,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Jakin, dwudziesty drugi Gamul,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двадцять перший Яхінові, двадцять другий Ґамулові,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Jakina, dwudziesty drugi na Gamula,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Jachina dwudziesty pierwszy, na Gamula dwudziesty drugi,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2024-04-29T11:52:44Z</dcterms:modified>
</cp:coreProperties>
</file>