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Asel zaś miał sześciu synów, a to ich imiona: Azrikam, Bokru* i Iszmael, i Szeariasz, i Obadiasz, i Chanan – wszyscy oni byli synami Asela.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Bokru, ּ</w:t>
      </w:r>
      <w:r>
        <w:rPr>
          <w:rtl/>
        </w:rPr>
        <w:t>בֹכְרּו</w:t>
      </w:r>
      <w:r>
        <w:rPr>
          <w:rtl w:val="0"/>
        </w:rPr>
        <w:t xml:space="preserve"> , em. na: jego pierworodny, ּ</w:t>
      </w:r>
      <w:r>
        <w:rPr>
          <w:rtl/>
        </w:rPr>
        <w:t>בְכֹרֹו</w:t>
      </w:r>
      <w:r>
        <w:rPr>
          <w:rtl w:val="0"/>
        </w:rPr>
        <w:t xml:space="preserve"> , por. w. 1. Przy takiej em. G L po Szeariaszu dod.: Azariasz, καὶ Ἀζαριας.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2024-04-29T14:09:42Z</dcterms:modified>
</cp:coreProperties>
</file>