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 dni Artachszasta* napisał Biszlam, Mitredat, Tabel i pozostali jego towarzysze do Artachszasta, króla Persji, pismo, list, napisany był po aramejsku, a (potem) przetłumaczony.** Aramejski: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Artakserksesa, 464-423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późn. tłum. na hbr. lub o dokładne wyjaśnienie królowi treści listu, zob. w. 18. &lt;x&gt;150 4:8-6:18&lt;/x&gt;;&lt;x&gt;150 7:12-26&lt;/x&gt; pisane w tzw. aram. urzędowym, pozostającym w użyciu ok. 700-200 r. p. Chr. &lt;x&gt;150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2024-04-30T13:47:35Z</dcterms:modified>
</cp:coreProperties>
</file>