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zwoju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Lewiego, naczelnicy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spisani w księdze kronik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Lewiego, przedniejsi z domów ojcowskich, zapisani są w księgach kroniki aż do dni Jochanana, syna Elijasybowego.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 przełożeni domów napisani w Księgach słów dni, i aż do dni Jonatan, syna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głowy ich rodów zostali spisani w kronice, i to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Księdze Dziejów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zaś rodów lewickich zostali spisani w księdze kronik, lecz tylko do czasów Jochanana, wnuka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potomków Lewiego, imiona przywódców ich rodzin zostały zapisane w księdze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rodów lewitów zostali wpisani na listę w Księdze Kronik, ale tylko do czasów Jochanana, wnuka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 володарі батьківщин записані в книзі літопису і аж до днів Йоанана сина Елісуя.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przodków synowie Lewiego, zapisani są w Zwojach Spraw Czasów,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jako głowy domów patriarchalnych byli zapisani w księdze dziejów – aż po dni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2024-04-28T22:39:31Z</dcterms:modified>
</cp:coreProperties>
</file>