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1"/>
        <w:gridCol w:w="2900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Salmanassara rozdawałem liczne jałmużny dla braci z mojego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Salmanassara często dawałem jałmużny braciom z mojego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Енемессара я робив багато милостинь моїм братам.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2024-04-25T07:43:49Z</dcterms:modified>
</cp:coreProperties>
</file>