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3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skonfiskowano cały mój majątek i nie pozostało mi nic, czego by nie przekazano do królewskiego skarbca. Została mi tylko żona Anna i syn 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zagrabiono cały mój majątek. Nie zostało mi nic, wszystko zabrano do skarbca królewskiego. Pozostała mi tylko żona Anna i syn 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розграблено все моє майно, і мені нічого не осталося, лиш Анна моя жінка і Товія мій син.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2024-04-26T02:18:28Z</dcterms:modified>
</cp:coreProperties>
</file>