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dziesięcina była dla sierot, wdów i prozelitów, żyjących wśród synów Izraela. Przynosiłem ją i dawałem co trzy lata, i spożywaliśmy ją, zgodnie z dotyczącym jej nakazem, zawartym w Prawie Mojżeszowym oraz zgodnie z zaleceniami Debory, matki Ananiela, naszego ojca. Zostałem bowiem osierocony przez mego ojca, który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Trzecią dziesięcinę dawałem sierotom, wdowom i prozelitom, którzy przyłączyli się do Izraelitów. Przynosiłem ją i wręczałem im co trzeci rok. Spożywaliśmy ją zgodnie z postanowieniem Prawa Mojżeszowego oraz nakazem danym mi przez Deborę, matkę mojego ojca Ananiela, gdyż ojciec mój zmarł, pozostawiając mnie sierotą.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трету я давав кому належалось так як заповіла Деввора матір мого батька, томущо я остався сиротою без мого батька.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2024-04-19T23:21:10Z</dcterms:modified>
</cp:coreProperties>
</file>