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23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dziecko, na jakie niebezpieczeństwo była narażona, nosząc cię w łonie. Gdy umrze, pochowaj ją w jednym grobie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Synu, pamiętaj o niej, gdyż z twojego powodu narażona była na wiele niebezpieczeństw, gdy cię nosiła w swoim łonie. Kiedy umrze, pochowaj ją obok mnie w tym samym 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Памятай, дитино, що вона за тебе побачила багато небезпек в лоні. Коли помре, поховай її коло мене в одній гробниці.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2024-05-02T18:40:48Z</dcterms:modified>
</cp:coreProperties>
</file>