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26"/>
        <w:gridCol w:w="6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całe życie pamiętaj, dziecko, o Panu; unikaj grzechu i łamania Jego przykazań. Spełniaj uczynki miłosierdzia przez wszystkie dni życia i nigdy nie wchodź na drogi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zawsze pamiętaj o PANU! Nie przekraczaj Jego przykazań i nie pożądaj grzechu. Przez całe życie postępuj sprawiedliwie i nie wchodź na drogę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дні, дитино, памятай про нашого Господа Бога і не забажаєш згрішити і переступити його заповідей. Чини справедливість всі дні твого життя і не ходи дорогами неправедности.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2024-05-02T16:26:08Z</dcterms:modified>
</cp:coreProperties>
</file>