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też, co poprzysiągł Raguel, a ja nie mogę przeszkodzić jego przysiędze.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Rafał wyruszył do Raga w Medii, a z nim czterech służących i dwa wielbłądy. Przenocował u Gabaela, któremu wręczył spisany dokument, oraz opowiedział o Tobiaszu, synu Tobita, o tym, że pojął żonę i zaprasza go na uroczystości weselne. Gabael wstał i w obecności Rafała przeliczył opieczętowane sakwy, a potem je załadowali.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мій батько числить дні, і якщо дуже забарюся, він дуже засмутиться.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2024-04-27T13:48:49Z</dcterms:modified>
</cp:coreProperties>
</file>