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zatem Rafael z czterema sługami i dwoma wielbłądami do Raga w Medii i noc spędzili u Gabaela. Oddał mu dokument i opowiedział o Tobiaszu, synu Tobita, który właśnie pojął żonę i zaprasza go na wesele. Gabael wstał, przeliczył dla niego opieczętowane sakwy i wspólnie je załadowali.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wyruszyli w drogę i przybyli na ucztę weselną. Weszli do domu Raguela i zastali Tobiasza siedzącego przy stole. Na ich widok poderwał się, aby przywitać Gabaela, który rozpłakał się i pobłogosławił go, mówiąc: „O szlachetny i dobry człowieku, synu człowieka szlachetnego i dobrego, człowieka sprawiedliwego i miłosiernego! Niech JAHWE ześle błogosławieństwo niebios na ciebie, twoją żonę, twego ojca i na matkę twojej żony. Niech Bóg będzie uwielbiony za to, że ujrzałem Tobiasza, tak podobnego do mojego krewnego!”.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Рафаїл пішов і заночував в Ґаваїла, і дав йому письмо. Він же приніс торби з печатками і дав йому.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2024-04-27T14:56:27Z</dcterms:modified>
</cp:coreProperties>
</file>