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9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bramy sięgające siedemdziesięciu łokci wysokości i czterdziestu łokci szerokości, aby mógł wyprowadzać swoje wielkie wojsko i formować piechotę w szyk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bramy natomiast wznosiły się na wysokość siedemdziesięciu łokci i były szerokie na czterdzieści łokci, dzięki czemu jego potężne wojsko i oddziały pieszych mogły opuszczać miasto w szyku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її брами, брами підняті на сімдесять ліктів в висоту і широта їх сорок ліктів на вихід сили його сильних і його піших лав.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2024-04-26T09:07:56Z</dcterms:modified>
</cp:coreProperties>
</file>