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22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Мухей до царя і володарів: Не одного царя прогнівила цариця Астіна, але і всіх володарів і вождів царя,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2024-04-23T15:51:52Z</dcterms:modified>
</cp:coreProperties>
</file>