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371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цар вважає, хай буде виданий царський приказ, і хай напишеться за законами мидів і персів і хай не буде іншого потрібно, ані хай цариця більше не ввійде до нього, і хай цар дасть її царство жінці кращій від неї.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2024-04-19T11:13:53Z</dcterms:modified>
</cp:coreProperties>
</file>