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2024-05-05T13:54:23Z</dcterms:modified>
</cp:coreProperties>
</file>