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ujrzeli Boga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 leżało coś, co przypominało płytę szafiru przejrzystą niczym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widzieli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nogami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dzieło z szafirowego kamienia jak niebo,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Izraelskiego; a było pod nogami jego jako robota z kamienia szafirowego, a jako niebo gdy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ujźrzeli Boga Izraelowego: a pod nogami jego jako robota kamienia szafirowego a jako niebo, gdy pogodne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Boga Izraela, a pod Jego stopami jakby jakieś dzieło z szafirowych kamieni, świecących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Izraela, a pod jego stopami jakby twór z płyt szafirowych, błękitny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Boga Izraela. Pod Jego nogami znajdował się jakby przedmiot z płyt szafirowych tak jasnych jak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Boga Izraela, a pod Jego stopami jakby kunsztowną mozaikę z szafiru, czystą jak bezchmurne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oni Boga Izraela; u Jego stóp coś na kształt szafirowej płyty, tak czystej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[chwałę] Boga Jisraela, a pod Jego Tronem Chwały było [coś] jak płyta z szafiru, czyste jak istota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місце, де стояв там Бог Ізраїля. І під ногами його наче діло каменя сапфіра, і наче вигляд небесної тверді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Boga Israela mianowicie pod Jego stopami jakby wyrób z najjaśniejszego szafiru, a w czystości jak samo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Boga Izraela. A pod jego stopami było coś, co wyglądało jak twór z szafirowych płyt i jak same niebiosa, jeżeli chodzi o 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2024-04-26T23:14:19Z</dcterms:modified>
</cp:coreProperties>
</file>