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1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połowę krwi i wlał do czaszy, a (drugą) połową krwi skropił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2024-04-26T04:08:54Z</dcterms:modified>
</cp:coreProperties>
</file>