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w pierścienie na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drążki przez kolce na bokach skrzyni, aby na nich skrzynię 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je przez kolca, które są na bokach skrzynie, aby ją na nich noszono;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te do pierścieni po obu bokach arki, by można było 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włożysz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te drążki do pierścieni na bokach Arki, aby przenosić na nich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te drążki do pierścieni po bokach Skrzyni, aby Skrzynia była na nich noszona.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носила в перстені, що по боках кивоту, щоб нести ними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po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w pierścienie po bokach Arki, żeby na nich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2024-04-27T08:00:24Z</dcterms:modified>
</cp:coreProperties>
</file>