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1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niego następnie cztery złote pierścienie i przymocujesz te pierścienie na czterech kantach, które są na czterech jego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zaopatrzysz stół w cztery złote pierścienie. Przytwierdzisz je do czterech jego nóg, do kantów.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do niego cztery złote pierścienie i przymocujesz je na czterech narożnikach,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uczynisz do niego cztery kolce złote, i przybijesz kolce na czterech rogach, które są u czterech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Zgotujesz też cztery kolca złote i przyprawisz je do czterech węgłów tegoż stoła każdej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następnie cztery pierścienie złote i przytwierdzisz je do czterech końców, gdzie się znajdują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do niego cztery złote pierścienie i przymocujesz te pierścienie na czterech bokach przy jego czterech nogach.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do niego cztery złote pierścienie i przytwierdzisz je na czterech rogach tam, gdzie znajdują się cztery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cztery złote pierścienie i przytwierdzisz je do czterech krawędzi, przy nogach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odlej cztery złote pierścienie do niego i przytwierdź te pierścienie do czterech narożników, [tam] gdzie są cztery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mu cztery złote pierścienie i umieścisz cztery pierścienie na czterech krawędziach czterech nóg [stołu].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чотири золоті перстені, і покладеш перстені на чотири сторони її ніг під вінцем.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niego cztery złote pierścienie oraz przytwierdzisz te pierścienie na czterech rogach, które będą u czterech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do niego cztery złote pierścienie, i umieścisz je na czterech narożnikach, które są przy czterech nogach.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2024-04-27T05:53:21Z</dcterms:modified>
</cp:coreProperties>
</file>