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będzie pod dwoma ramionami (wychodzącymi) z niego i pąk pod dwoma ramionami (wychodzącymi) z niego, i pąk pod dwoma ramionami (wychodzącymi) z niego,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znajdować się będzie pąk. Dotyczy to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pod dwoma jego ramionami, także gałka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ramionami i gałka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ramionami: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gałka pod dwiema prętami z niego, także gałka pod drugiemi dwiema prętami jego, i zaś gałka pod innemi dwiema prętami jego: tak będzie pod sześćią prętów z świecznika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pod dwiema piórami na trzech miejscach, których wespół sześć będzie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będzie pod dwoma odchodzącymi od niego ramionami, stanowiąc z nimi całość, i pąk jeden pod dwoma [następnymi] ramionami świecznika, stanowiąc z nimi całość. Tak [niech będzie] pod sześcioma ramionami odchodzącymi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ramionami, wychodzącymi z niego, będzie po jednej gałce. A tak będą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będzie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umieścisz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jeden pąk pod dwoma ramionami wychodzącymi z niego, potem [jeszcze] jeden pąk pod dwoma ramionami, wreszcie [jeszcze] jeden pąk pod dwoma ramionami wychodzącymi z niego, stosownie do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dwiema gałęziami [wychodzącymi] z niego będzie gałka i pod dwiema gałęziami [wychodzącymi] z niego będzie gałka, i pod dwiema gałęziami [wychodzącymi] z niego będzie gałka, u sześciu gałęzi,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Кружок під двома галузками з нього, і кружок під чотирма галузками з нього. Так для шістьох галузок, що виходять з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gałka pod dwoma jego ramionami i jedna też gałka pod drugimi dwoma jego ramionami tak będzie u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będzie z niego wystawać gałka, i pod dalszymi dwoma ramionami będzie z niego wystawać gałka, i pod następnymi dwoma ramionami będzie z niego wystawać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2024-04-27T08:37:27Z</dcterms:modified>
</cp:coreProperties>
</file>