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pąk będzie pod dwoma ramionami (wychodzącymi) z niego i pąk pod dwoma ramionami (wychodzącymi) z niego, i pąk pod dwoma ramionami (wychodzącymi) z niego, dla sześciu ramion wychodzących ze świecznika.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2024-04-27T08:27:52Z</dcterms:modified>
</cp:coreProperties>
</file>