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z drugiej strony przybytku oraz pięć poprzeczek do desek na tyły przybytku, od zachodu.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2024-04-29T01:34:26Z</dcterms:modified>
</cp:coreProperties>
</file>