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z jego* przyborami, i świecznik ze szczerego (złota) ze wszystkimi jego przyborami, i ołtarz kadzidlany,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 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przyborami, szczerozłoty świecznik ze wszystkimi jego przyborami, ołtarz kadzidlany,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naczynia do niego, szczerozłoty świecznik ze wszystkimi naczyniami do niego i ołtarz kadzenia;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także i naczynia jego, i świecznik czysty ze wszystkiem naczyniem jego, i ołtarz do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stół, i naczynia jego, lichtarz naczystszy z naczyniem jego i ołtarze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oraz wszystkie jego naczynia, świecznik z najczystszego złota i wszystkie należące do niego przybory, ołtarz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z jego przyborami, i świecznik ze szczerego złota ze wszystkimi jego przyborami, ołtarz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jego naczynia, świecznik z czystego złota i wszystkie jego przybory oraz ołtarz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wraz z jego naczyniami, szczerozłoty świecznik z przyborami należącymi do niego, ołtarz kadzielny,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 jego naczyniami, świecznik ze szczerego złota wraz ze wszystkimi jego naczyniami oraz ołtarz kadzielny.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Stół i jego przybory, świecznik z czystego [złota] i wszystkie jego przybory i ołtarz na kadzidło,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жертівники і трапезу і ввесь її посуд, і чистий світильник і ввесь його посуд,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stół oraz jego przybory, lity świecznik oraz jego przybory, ołtarz na jadzidła,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oraz jego przybory, i świecznik ze szczerego złota oraz wszystkie jego przybory, i ołtarz kadzielny,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PS, GK dodają: ze wszystkimi,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2024-04-28T22:42:48Z</dcterms:modified>
</cp:coreProperties>
</file>