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kadzidlany i jego drążki, oliwę do namaszczania i wonne kadzidło, i kotarę wejściową do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kadzidlany i jego drążki, olej służący namaszczaniu, wonne kadzidło, kotarę na wejście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kadzenia z drążkami do niego, olejek do namaszczania, wonne kadzidło i 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także do kadzenia z drążkami jego, i olejek pomazywania, i kadzenia wonne, i zasłonę do drzwi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i drążki, i olejek pomazania, i kadzenie z wonnych rzeczy, oponę do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z jego drążkami, olejek do namaszczania, pachnące kadzidło i zasłonę na wejście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do kadzenia i jego drążki, olej do namaszczania, wonne kadzidło, i zasłonę u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jego drążki, olej do namaszczania, wonne kadzidło i zasłonę przy wejściu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wraz z drążkami, olej do namaszczenia, wonne kadzidło i kotarę nad wejściem do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drążki do niego, olej do namaszczania i wonne kadzidło, 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kadzidło i jego drążki, olej namaszczenia i wonne kadzidło,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світила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do kadzenia i jego drążki, olej namaszczania, kadzidło z wonności i wschodnią kotarę na wejście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kadzielny oraz jego drążki; i olejek do namaszczania oraz wonne kadzidło; i kotarę wejściową do wejścia do przybytku;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2024-04-29T10:10:15Z</dcterms:modified>
</cp:coreProperties>
</file>