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4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do dziedzińca, słupy i podstawki do nich, zasłonę do wejścia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słupy jej, i podstawki jej, i zasłony do drzwi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 z słupami i z podstawkami, zasłonę we drzwiach u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jego słupy, i podstawy, i zasłonę na wejście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oraz zasłonę przy wejściu na dziedziniec,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ich podstawki oraz kotarę nad bramą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na dziedziniec, słupki do nich i podstawki, zasłonę na drzwi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 i podstawy, i zasłonę bramy dziedzińca,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słupy, ich podsłupia oraz kotarę na bramę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gniazdem; i kotarę bramy dziedzińca: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2024-04-29T09:24:50Z</dcterms:modified>
</cp:coreProperties>
</file>