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najkunsztowniejszą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oprawy, 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ku osadzeniu, i na wyrobienie drzewa, do czynienia wszelakiej roboty zmyślnej.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rzezaniu kamienia, i w robocie ciesielskiej. Cokolwiek misternego wynaleziono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prac nad przystosowaniem kamieni do ozdoby i nad obróbką drewna potrzebnego do wykonania wszelkich zamierzonych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obróbce kamieni do oprawy, i przy rzeźbieniu drewna – we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[umiał] szlifować kamienie do oprawienia, jak również obrabiać drzewo, słowem - wykonywać wszelkiego rodzaju pracę obróbki materiałów.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drewnie, by wykonywał wszelkie twórcze rzemiosła.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обробляти камінь, і столярку, і працювати в кожному мудрому ділі.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drzewa, by wykonał każdą wymyślną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przemyślnych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2024-04-29T15:53:04Z</dcterms:modified>
</cp:coreProperties>
</file>