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lampy, i 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2024-04-29T10:45:16Z</dcterms:modified>
</cp:coreProperties>
</file>