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stołu również zrobił cztery złote pierścienie. Przytwierdził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przyprawił je do czterech narożników u jego czterech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do niego cztery kolce złote, które kolce przyprawił na czterech rogach,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i cztery kolca złote, które przyprawił do czterech węgłów u każdej nogi stołu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następnie cztery złote pierścienie i przytwierdził te pierścienie do czterech rogów [stołu], tam gdzie się znajdują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doń cztery złote pierścienie, i przymocował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niego cztery złote pierścienie i przytwierdził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cztery złote pierścienie i przytwierdził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potem do niego cztery złote pierścienie i przytwierdził je do czterech narożników, tam gdzie znajdowały się jego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mu cztery złote pierścienie i umieścił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їхні стовпи і три їхні стояки.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także do niego cztery złote pierścienie oraz zamocował te pierścienie na czterech rogach, które były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odlał dla niego cztery złote pierścienie i umieścił te pierścienie na czterech narożnikach, które były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2024-04-29T10:41:48Z</dcterms:modified>
</cp:coreProperties>
</file>