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Osłony piętnaście łokci na jedno ramię, ich słupów trzy i ich podstaw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2024-04-29T23:56:05Z</dcterms:modified>
</cp:coreProperties>
</file>