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krawędziach obramowania, miedziane, jako gniazda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pierścienie odlane z brązu i przytwierdzone do czterech krawędzi obramowania służyły jako gniazda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cztery pierścienie na czterech rogach miedzianej kraty jako uchwyty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ulał cztery kolce na czterech rogach kraty miedzianej, na zakładanie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na także wiele końców kraty, na zakładanie drążków ku noszeniu,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kratą z brązu odlał cztery pierścienie przeznaczone na drążki na czterech krańcach.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miedziane na czterech końcach obramowania jako uchwyty dla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pierścienie na czterech rogach miedzianej kraty jako uchwyty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jego czterech rogów przymocował miedziane pierścienie służące do wkładania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cztery pierścienie do czterech narożników miedzianego rusztu jako uchwyty dla drążków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Odlał cztery pierścienie [i umieścił je] na czterech końcach miedzianego okratowania jako otwory na drążki.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очищення над кивотом з чистого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cztery pierścienie na cztery węgły miedzianej siatki, jako osady drążków.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cztery pierścienie na czterech krańcach, blisko miedzianej kraty, jako uchwyty do drążków.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2024-04-29T22:06:51Z</dcterms:modified>
</cp:coreProperties>
</file>