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[Besalel] urządził dziedziniec. Po stronie południowej zasłony dziedzińca wykonane były ze skręconego bisioru i rozciągały się na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dziedziniec: na południu po prawej stronie zasłony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 ku stronie południowej na południe, i opony sieni z białego jedwabiu kręconego,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sień, na której stronie południowej były opony z bisioru kręconego,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dziedziniec przybytku po stronie południowej: zasłony dziedzińca były ze skręconego bisioru, długie na sto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też dziedziniec: Po stronie prawej w kierunku południa były zasłony dziedzińca ze skręconego bisioru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urządził dziedziniec: Zasłony z kręconego bisioru po południowej stronie dziedzińca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również dziedziniec. Od południa umieścił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dziedziniec. Na stronie prawej ku południowi były zasłony dziedzińca ze skręconego lnu, długie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dziedziniec. Po południowej stronie tkaniny dziedzińca ze skręcanego lnu [były długie] na sto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трапезу предложення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dziedziniec. Po południowej stronie, na prawo, osłony dziedzińca były z kręconego bisioru,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urządzenia dziedzińca. Od strony Negebu, od południa, były zasłony dziedzińca wykonane z delikatnego skręcanego lnu, na sto łokcia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2024-04-29T23:54:28Z</dcterms:modified>
</cp:coreProperties>
</file>