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 moja i 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Matko! oraz: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zniszczenia: Jesteś moim ojcem, a robactwu: Moja matko i 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rzekę: Ojcem moim jesteś; a do robaków: Wy jesteście matką moją, i siostrą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zgniłości: Ojcem moim jesteś, matką moją i siostrą moją - robakom.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Tyś moim ojcem, moja matko i siostro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grób muszę wołać: Tyś moim ojcem, a na robactwo: Matko moja i 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grobu powiem: Ty jesteś moim ojcem, a do robactwa: Matko i 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grobu: Ty jesteś moim ojcem! a do robactwa: Moja matko i siostry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”Tyś jest moim ojcem”, Matko i siostry moje”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назвав я, моїм батьком, а гній моєю матірю і сестрою.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wołać do grobu: Ty jesteś moim ojcem, zaś do robactwa: Matko i moja siostro;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będę musiał zawołać: ʼTyś moim ojcem! ʼ Do czerwia: ʼMatko moja i moja siostro!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2024-04-27T20:51:38Z</dcterms:modified>
</cp:coreProperties>
</file>